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95C93">
      <w:pPr>
        <w:rPr>
          <w:rFonts w:hint="eastAsia" w:eastAsiaTheme="minorEastAsia"/>
          <w:b/>
          <w:bCs/>
          <w:sz w:val="32"/>
          <w:szCs w:val="40"/>
          <w:lang w:eastAsia="zh-CN"/>
        </w:rPr>
      </w:pPr>
      <w:r>
        <w:rPr>
          <w:rFonts w:hint="eastAsia"/>
          <w:b/>
          <w:bCs/>
          <w:sz w:val="32"/>
          <w:szCs w:val="40"/>
          <w:lang w:eastAsia="zh-CN"/>
        </w:rPr>
        <w:t>参数要求</w:t>
      </w:r>
    </w:p>
    <w:p w14:paraId="5706BDC5">
      <w:pPr>
        <w:rPr>
          <w:rFonts w:hint="eastAsia"/>
        </w:rPr>
      </w:pPr>
    </w:p>
    <w:p w14:paraId="73B257A9">
      <w:pPr>
        <w:rPr>
          <w:rFonts w:hint="eastAsia" w:eastAsiaTheme="minorEastAsia"/>
          <w:lang w:eastAsia="zh-CN"/>
        </w:rPr>
      </w:pPr>
      <w:r>
        <w:rPr>
          <w:rFonts w:hint="eastAsia"/>
        </w:rPr>
        <w:t>1、业务接口：万兆光口</w:t>
      </w:r>
      <w:r>
        <w:rPr>
          <w:rFonts w:hint="default" w:ascii="Arial" w:hAnsi="Arial" w:cs="Arial"/>
        </w:rPr>
        <w:t>≥</w:t>
      </w:r>
      <w:r>
        <w:rPr>
          <w:rFonts w:hint="eastAsia" w:ascii="Arial" w:hAnsi="Arial" w:cs="Arial"/>
          <w:lang w:val="en-US" w:eastAsia="zh-CN"/>
        </w:rPr>
        <w:t>4个</w:t>
      </w:r>
      <w:r>
        <w:rPr>
          <w:rFonts w:hint="eastAsia"/>
        </w:rPr>
        <w:t>；千兆电口</w:t>
      </w:r>
      <w:r>
        <w:rPr>
          <w:rFonts w:hint="default" w:ascii="Arial" w:hAnsi="Arial" w:cs="Arial"/>
        </w:rPr>
        <w:t>≥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个；</w:t>
      </w:r>
      <w:r>
        <w:rPr>
          <w:rFonts w:hint="eastAsia"/>
          <w:lang w:eastAsia="zh-CN"/>
        </w:rPr>
        <w:t>内存</w:t>
      </w:r>
      <w:r>
        <w:rPr>
          <w:rFonts w:hint="default" w:ascii="Arial" w:hAnsi="Arial" w:cs="Arial"/>
        </w:rPr>
        <w:t>≥</w:t>
      </w:r>
      <w:r>
        <w:rPr>
          <w:rFonts w:hint="eastAsia"/>
        </w:rPr>
        <w:t>16G；双电源</w:t>
      </w:r>
      <w:r>
        <w:rPr>
          <w:rFonts w:hint="eastAsia"/>
          <w:lang w:eastAsia="zh-CN"/>
        </w:rPr>
        <w:t xml:space="preserve">；存储SSD </w:t>
      </w:r>
      <w:r>
        <w:rPr>
          <w:rFonts w:hint="default" w:ascii="Arial" w:hAnsi="Arial" w:cs="Arial"/>
        </w:rPr>
        <w:t>≥</w:t>
      </w:r>
      <w:r>
        <w:rPr>
          <w:rFonts w:hint="eastAsia"/>
          <w:lang w:val="en-US" w:eastAsia="zh-CN"/>
        </w:rPr>
        <w:t>240</w:t>
      </w:r>
      <w:r>
        <w:rPr>
          <w:rFonts w:hint="eastAsia"/>
          <w:lang w:eastAsia="zh-CN"/>
        </w:rPr>
        <w:t>G</w:t>
      </w:r>
      <w:r>
        <w:rPr>
          <w:rFonts w:hint="eastAsia"/>
        </w:rPr>
        <w:t>；满配光模块</w:t>
      </w:r>
      <w:r>
        <w:rPr>
          <w:rFonts w:hint="eastAsia"/>
          <w:lang w:eastAsia="zh-CN"/>
        </w:rPr>
        <w:t>、</w:t>
      </w:r>
      <w:r>
        <w:rPr>
          <w:rFonts w:hint="eastAsia"/>
        </w:rPr>
        <w:t>跳线</w:t>
      </w:r>
      <w:r>
        <w:rPr>
          <w:rFonts w:hint="eastAsia"/>
          <w:lang w:eastAsia="zh-CN"/>
        </w:rPr>
        <w:t>及其它满足设备运行的硬件设备</w:t>
      </w:r>
      <w:r>
        <w:rPr>
          <w:rFonts w:hint="eastAsia"/>
        </w:rPr>
        <w:t>；提供不少于</w:t>
      </w:r>
      <w:r>
        <w:rPr>
          <w:rFonts w:hint="eastAsia"/>
          <w:lang w:val="en-US" w:eastAsia="zh-CN"/>
        </w:rPr>
        <w:t>3</w:t>
      </w:r>
      <w:r>
        <w:rPr>
          <w:rFonts w:hint="eastAsia"/>
        </w:rPr>
        <w:t>年的软件升级和产品质保及硬件质保</w:t>
      </w:r>
      <w:r>
        <w:rPr>
          <w:rFonts w:hint="eastAsia"/>
          <w:lang w:eastAsia="zh-CN"/>
        </w:rPr>
        <w:t>；</w:t>
      </w:r>
      <w:bookmarkStart w:id="0" w:name="_GoBack"/>
      <w:bookmarkEnd w:id="0"/>
    </w:p>
    <w:p w14:paraId="5EE8D899">
      <w:pPr>
        <w:rPr>
          <w:rFonts w:hint="eastAsia"/>
        </w:rPr>
      </w:pPr>
      <w:r>
        <w:rPr>
          <w:rFonts w:hint="eastAsia"/>
        </w:rPr>
        <w:t>2、四层吞吐量</w:t>
      </w:r>
      <w:r>
        <w:rPr>
          <w:rFonts w:hint="default" w:ascii="Arial" w:hAnsi="Arial" w:cs="Arial"/>
        </w:rPr>
        <w:t>≥</w:t>
      </w:r>
      <w:r>
        <w:rPr>
          <w:rFonts w:hint="eastAsia"/>
        </w:rPr>
        <w:t>15G</w:t>
      </w:r>
      <w:r>
        <w:rPr>
          <w:rFonts w:hint="eastAsia"/>
          <w:lang w:eastAsia="zh-CN"/>
        </w:rPr>
        <w:t>，七</w:t>
      </w:r>
      <w:r>
        <w:rPr>
          <w:rFonts w:hint="eastAsia"/>
        </w:rPr>
        <w:t>层吞吐量</w:t>
      </w:r>
      <w:r>
        <w:rPr>
          <w:rFonts w:hint="default" w:ascii="Arial" w:hAnsi="Arial" w:cs="Arial"/>
        </w:rPr>
        <w:t>≥</w:t>
      </w:r>
      <w:r>
        <w:rPr>
          <w:rFonts w:hint="eastAsia"/>
        </w:rPr>
        <w:t>1</w:t>
      </w:r>
      <w:r>
        <w:rPr>
          <w:rFonts w:hint="eastAsia"/>
          <w:lang w:val="en-US" w:eastAsia="zh-CN"/>
        </w:rPr>
        <w:t>0</w:t>
      </w:r>
      <w:r>
        <w:rPr>
          <w:rFonts w:hint="eastAsia"/>
        </w:rPr>
        <w:t>G；并发连接数</w:t>
      </w:r>
      <w:r>
        <w:rPr>
          <w:rFonts w:hint="default" w:ascii="Arial" w:hAnsi="Arial" w:cs="Arial"/>
        </w:rPr>
        <w:t>≥</w:t>
      </w:r>
      <w:r>
        <w:rPr>
          <w:rFonts w:hint="eastAsia"/>
          <w:lang w:val="en-US" w:eastAsia="zh-CN"/>
        </w:rPr>
        <w:t>8</w:t>
      </w:r>
      <w:r>
        <w:rPr>
          <w:rFonts w:hint="eastAsia"/>
        </w:rPr>
        <w:t>00万，四层新建连接数</w:t>
      </w:r>
      <w:r>
        <w:rPr>
          <w:rFonts w:hint="default" w:ascii="Arial" w:hAnsi="Arial" w:cs="Arial"/>
        </w:rPr>
        <w:t>≥</w:t>
      </w:r>
      <w:r>
        <w:rPr>
          <w:rFonts w:hint="eastAsia"/>
        </w:rPr>
        <w:t>18万；</w:t>
      </w:r>
    </w:p>
    <w:p w14:paraId="14E95A81">
      <w:pPr>
        <w:rPr>
          <w:rFonts w:hint="eastAsia"/>
        </w:rPr>
      </w:pPr>
      <w:r>
        <w:rPr>
          <w:rFonts w:hint="eastAsia"/>
        </w:rPr>
        <w:t>3、支持TCP、HTTP、ICMP、DNS、SNMP、UDP、SMTP、POP3、SSL、Oracle、FTP、SIP、RADIUS、自定义等健康监测方式；</w:t>
      </w:r>
    </w:p>
    <w:p w14:paraId="356CF253">
      <w:pPr>
        <w:rPr>
          <w:rFonts w:hint="eastAsia"/>
        </w:rPr>
      </w:pPr>
      <w:r>
        <w:rPr>
          <w:rFonts w:hint="eastAsia"/>
        </w:rPr>
        <w:t>4、支持源IP、目的IP、SIP、HASH、http cookie(多种cookie模式)、http header、URL、Radius、DHCP、L2TP、SSL ID、自定义等多种会话保持方式</w:t>
      </w:r>
    </w:p>
    <w:p w14:paraId="7DEA4641">
      <w:pPr>
        <w:rPr>
          <w:rFonts w:hint="eastAsia"/>
        </w:rPr>
      </w:pPr>
      <w:r>
        <w:rPr>
          <w:rFonts w:hint="eastAsia"/>
        </w:rPr>
        <w:t>5、支持轮询、加权轮询、最小连接、加权最小连接、源地址散列、源地址源端口散列、目的地址散列、最小流量、加权最佳性能、每源地址轮询等负载均衡调度算法，并支持URL、HTTP Header等自定义服务器负载均衡算法；</w:t>
      </w:r>
    </w:p>
    <w:p w14:paraId="10C87F4E">
      <w:pPr>
        <w:rPr>
          <w:rFonts w:hint="eastAsia"/>
        </w:rPr>
      </w:pPr>
      <w:r>
        <w:rPr>
          <w:rFonts w:hint="eastAsia"/>
          <w:lang w:val="en-US" w:eastAsia="zh-CN"/>
        </w:rPr>
        <w:t>6</w:t>
      </w:r>
      <w:r>
        <w:rPr>
          <w:rFonts w:hint="eastAsia"/>
        </w:rPr>
        <w:t>、支持双机热备、VRRP多主、静默双机、N+M集群部署等多种模式，满足不同级别的可靠性需求；</w:t>
      </w:r>
    </w:p>
    <w:p w14:paraId="15343613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7</w:t>
      </w:r>
      <w:r>
        <w:rPr>
          <w:rFonts w:hint="eastAsia"/>
        </w:rPr>
        <w:t>、支持主动方式的硬件故障诊断功能。</w:t>
      </w:r>
      <w:r>
        <w:rPr>
          <w:rFonts w:hint="eastAsia"/>
          <w:lang w:eastAsia="zh-CN"/>
        </w:rPr>
        <w:t>以</w:t>
      </w:r>
      <w:r>
        <w:rPr>
          <w:rFonts w:hint="eastAsia"/>
        </w:rPr>
        <w:t>非命令行的方式，实现负载均衡的硬件故障检测功能，可检测如cpu、内存、电源、风扇等硬件的运行状态</w:t>
      </w:r>
      <w:r>
        <w:rPr>
          <w:rFonts w:hint="eastAsia"/>
          <w:lang w:eastAsia="zh-CN"/>
        </w:rPr>
        <w:t>；</w:t>
      </w:r>
    </w:p>
    <w:p w14:paraId="5B153BC6">
      <w:pPr>
        <w:rPr>
          <w:rFonts w:hint="eastAsia"/>
        </w:rPr>
      </w:pPr>
      <w:r>
        <w:rPr>
          <w:rFonts w:hint="eastAsia"/>
          <w:lang w:val="en-US" w:eastAsia="zh-CN"/>
        </w:rPr>
        <w:t>8、</w:t>
      </w:r>
      <w:r>
        <w:rPr>
          <w:rFonts w:hint="eastAsia"/>
        </w:rPr>
        <w:t>当某一条链路故障时，可将访问流量切换到其它链路，保障用户业务的持久通畅。</w:t>
      </w:r>
    </w:p>
    <w:p w14:paraId="23289B8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9、所提供产品应满足信创要求。</w:t>
      </w:r>
    </w:p>
    <w:p w14:paraId="06592B8D">
      <w:pPr>
        <w:rPr>
          <w:rFonts w:hint="eastAsia"/>
          <w:lang w:val="en-US" w:eastAsia="zh-CN"/>
        </w:rPr>
      </w:pPr>
      <w:r>
        <w:rPr>
          <w:rFonts w:hint="eastAsia"/>
        </w:rPr>
        <w:br w:type="page"/>
      </w:r>
    </w:p>
    <w:p w14:paraId="7DACFF20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wNjM5NDdjZjdhNWFmYmMzZDdjMGU1YmEyM2U2NDUifQ=="/>
  </w:docVars>
  <w:rsids>
    <w:rsidRoot w:val="00000000"/>
    <w:rsid w:val="0C662A91"/>
    <w:rsid w:val="0EC71F0D"/>
    <w:rsid w:val="10414249"/>
    <w:rsid w:val="206604F6"/>
    <w:rsid w:val="24D46CDA"/>
    <w:rsid w:val="260D5FFF"/>
    <w:rsid w:val="27E92A9C"/>
    <w:rsid w:val="2CEF2903"/>
    <w:rsid w:val="30703D5A"/>
    <w:rsid w:val="333C43C8"/>
    <w:rsid w:val="345614B9"/>
    <w:rsid w:val="3B4A3BC7"/>
    <w:rsid w:val="3F6E3B5B"/>
    <w:rsid w:val="44A616A1"/>
    <w:rsid w:val="48435459"/>
    <w:rsid w:val="4B0235DA"/>
    <w:rsid w:val="4B7F49FA"/>
    <w:rsid w:val="525E35BB"/>
    <w:rsid w:val="539F032F"/>
    <w:rsid w:val="5F372364"/>
    <w:rsid w:val="637D586B"/>
    <w:rsid w:val="78011BC0"/>
    <w:rsid w:val="7BE75B20"/>
    <w:rsid w:val="7FE5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688</Words>
  <Characters>829</Characters>
  <Lines>0</Lines>
  <Paragraphs>0</Paragraphs>
  <TotalTime>0</TotalTime>
  <ScaleCrop>false</ScaleCrop>
  <LinksUpToDate>false</LinksUpToDate>
  <CharactersWithSpaces>839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2024-11-15T07:26:00Z</dcterms:created>
  <dc:creator>Administrator</dc:creator>
  <cp:lastModifiedBy>杨一培</cp:lastModifiedBy>
  <dcterms:modified xsi:type="dcterms:W3CDTF">2024-11-15T08:07:54Z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2BA5C64955FA4BDF8A98E99DBF2C36E4_12</vt:lpwstr>
  </property>
</Properties>
</file>